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 xml:space="preserve">TANGA!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CV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EDUCATION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2011 - 2014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School of Visual Arts. Arts Practice Program. New York, New York. USA.</w:t>
      </w:r>
    </w:p>
    <w:p>
      <w:pPr>
        <w:pStyle w:val="Body"/>
        <w:bidi w:val="0"/>
      </w:pPr>
      <w:r>
        <w:rPr>
          <w:rtl w:val="0"/>
        </w:rPr>
        <w:t>Masters in Fine Arts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EXHIBITIONS</w:t>
      </w:r>
    </w:p>
    <w:p>
      <w:pPr>
        <w:pStyle w:val="Body"/>
        <w:rPr>
          <w:u w:val="single"/>
        </w:rPr>
      </w:pPr>
    </w:p>
    <w:p>
      <w:pPr>
        <w:pStyle w:val="Body"/>
        <w:bidi w:val="0"/>
      </w:pPr>
      <w:r>
        <w:rPr>
          <w:rtl w:val="0"/>
        </w:rPr>
        <w:t>December 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Satellite Art Fair. Miami, Florida. USA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October 2018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Art in Odd Places: Body. Curated by Katy Grokhovsky. New York, New York. USA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December 2018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Satellite Art Fair. Miami, Florida. USA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